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D5" w:rsidRPr="00BB6DF8" w:rsidRDefault="00131C45" w:rsidP="00BB6DF8">
      <w:pPr>
        <w:pStyle w:val="Standard"/>
        <w:jc w:val="center"/>
        <w:rPr>
          <w:rFonts w:ascii="Book Antiqua" w:hAnsi="Book Antiqua"/>
          <w:b/>
          <w:bCs/>
        </w:rPr>
      </w:pPr>
      <w:r w:rsidRPr="00BB6DF8">
        <w:rPr>
          <w:rFonts w:ascii="Book Antiqua" w:hAnsi="Book Antiqua"/>
          <w:b/>
          <w:bCs/>
        </w:rPr>
        <w:t>Evening Prayer of a Christian</w:t>
      </w:r>
    </w:p>
    <w:p w:rsidR="004725D5" w:rsidRPr="00BB6DF8" w:rsidRDefault="004725D5">
      <w:pPr>
        <w:pStyle w:val="Standard"/>
        <w:rPr>
          <w:rFonts w:ascii="Book Antiqua" w:hAnsi="Book Antiqua"/>
          <w:b/>
          <w:bCs/>
          <w:sz w:val="16"/>
          <w:szCs w:val="16"/>
        </w:rPr>
      </w:pPr>
    </w:p>
    <w:p w:rsidR="004725D5" w:rsidRPr="00BB6DF8" w:rsidRDefault="00131C45" w:rsidP="00BB6DF8">
      <w:pPr>
        <w:pStyle w:val="Standard"/>
        <w:spacing w:line="360" w:lineRule="auto"/>
        <w:rPr>
          <w:rFonts w:ascii="Book Antiqua" w:hAnsi="Book Antiqua"/>
        </w:rPr>
      </w:pPr>
      <w:r w:rsidRPr="00BB6DF8">
        <w:rPr>
          <w:rFonts w:ascii="Book Antiqua" w:hAnsi="Book Antiqua"/>
          <w:b/>
        </w:rPr>
        <w:t xml:space="preserve">Propose of Lent:  </w:t>
      </w:r>
      <w:r w:rsidRPr="00BB6DF8">
        <w:rPr>
          <w:rFonts w:ascii="Book Antiqua" w:hAnsi="Book Antiqua"/>
        </w:rPr>
        <w:t>To draw all to God.  To turn our hearts to God before Easter.</w:t>
      </w:r>
    </w:p>
    <w:p w:rsidR="004725D5" w:rsidRPr="00BB6DF8" w:rsidRDefault="00131C45" w:rsidP="00BB6DF8">
      <w:pPr>
        <w:pStyle w:val="Standard"/>
        <w:spacing w:line="360" w:lineRule="auto"/>
        <w:rPr>
          <w:rFonts w:ascii="Book Antiqua" w:hAnsi="Book Antiqua"/>
        </w:rPr>
      </w:pPr>
      <w:r w:rsidRPr="00BB6DF8">
        <w:rPr>
          <w:rFonts w:ascii="Book Antiqua" w:hAnsi="Book Antiqua"/>
        </w:rPr>
        <w:t>During this time of repentance, reminding</w:t>
      </w:r>
      <w:r w:rsidRPr="00BB6DF8">
        <w:rPr>
          <w:rFonts w:ascii="Book Antiqua" w:hAnsi="Book Antiqua"/>
        </w:rPr>
        <w:t xml:space="preserve"> us in all the time of our earth tribulation, to give heart to our sorrow and strength through faith to our repentance.</w:t>
      </w:r>
    </w:p>
    <w:p w:rsidR="004725D5" w:rsidRPr="00BB6DF8" w:rsidRDefault="00131C45" w:rsidP="00BB6DF8">
      <w:pPr>
        <w:pStyle w:val="Standard"/>
        <w:spacing w:line="360" w:lineRule="auto"/>
        <w:rPr>
          <w:rFonts w:ascii="Book Antiqua" w:hAnsi="Book Antiqua"/>
        </w:rPr>
      </w:pPr>
      <w:r w:rsidRPr="00BB6DF8">
        <w:rPr>
          <w:rFonts w:ascii="Book Antiqua" w:hAnsi="Book Antiqua"/>
          <w:b/>
        </w:rPr>
        <w:t>O</w:t>
      </w:r>
      <w:r w:rsidR="00BB6DF8" w:rsidRPr="00BB6DF8">
        <w:rPr>
          <w:rFonts w:ascii="Book Antiqua" w:hAnsi="Book Antiqua"/>
          <w:b/>
        </w:rPr>
        <w:t>verall purpose of the sermon:</w:t>
      </w:r>
      <w:r w:rsidR="00BB6DF8" w:rsidRPr="00BB6DF8">
        <w:rPr>
          <w:rFonts w:ascii="Book Antiqua" w:hAnsi="Book Antiqua"/>
        </w:rPr>
        <w:t xml:space="preserve">  W</w:t>
      </w:r>
      <w:r w:rsidRPr="00BB6DF8">
        <w:rPr>
          <w:rFonts w:ascii="Book Antiqua" w:hAnsi="Book Antiqua"/>
        </w:rPr>
        <w:t>hat to do on those sleepless nights?</w:t>
      </w:r>
    </w:p>
    <w:p w:rsidR="004725D5" w:rsidRPr="00BB6DF8" w:rsidRDefault="00131C45" w:rsidP="00BB6DF8">
      <w:pPr>
        <w:pStyle w:val="Standard"/>
        <w:spacing w:line="360" w:lineRule="auto"/>
        <w:rPr>
          <w:rFonts w:ascii="Book Antiqua" w:hAnsi="Book Antiqua"/>
        </w:rPr>
      </w:pPr>
      <w:r w:rsidRPr="00BB6DF8">
        <w:rPr>
          <w:rFonts w:ascii="Book Antiqua" w:hAnsi="Book Antiqua"/>
        </w:rPr>
        <w:t>Most nights we can sleep, but when trouble comes it is hard to g</w:t>
      </w:r>
      <w:r w:rsidRPr="00BB6DF8">
        <w:rPr>
          <w:rFonts w:ascii="Book Antiqua" w:hAnsi="Book Antiqua"/>
        </w:rPr>
        <w:t>et to sleep. For a spouse to nonchalantly tell a mate to stop worrying and go back to sleep does not help.</w:t>
      </w:r>
    </w:p>
    <w:p w:rsidR="004725D5" w:rsidRPr="00BB6DF8" w:rsidRDefault="00131C45" w:rsidP="00BB6DF8">
      <w:pPr>
        <w:pStyle w:val="Standard"/>
        <w:spacing w:line="360" w:lineRule="auto"/>
        <w:rPr>
          <w:rFonts w:ascii="Book Antiqua" w:hAnsi="Book Antiqua"/>
        </w:rPr>
      </w:pPr>
      <w:r w:rsidRPr="00BB6DF8">
        <w:rPr>
          <w:rFonts w:ascii="Book Antiqua" w:hAnsi="Book Antiqua"/>
          <w:i/>
          <w:iCs/>
        </w:rPr>
        <w:t>The Law:</w:t>
      </w:r>
      <w:r w:rsidR="00BB6DF8" w:rsidRPr="00BB6DF8">
        <w:rPr>
          <w:rFonts w:ascii="Book Antiqua" w:hAnsi="Book Antiqua"/>
          <w:i/>
          <w:iCs/>
        </w:rPr>
        <w:t xml:space="preserve"> </w:t>
      </w:r>
      <w:r w:rsidRPr="00BB6DF8">
        <w:rPr>
          <w:rFonts w:ascii="Book Antiqua" w:hAnsi="Book Antiqua"/>
        </w:rPr>
        <w:t>For a Christian to spend the night in restless worry and forego the pleasures of a refreshing sleep is not only foolish, but may also ver</w:t>
      </w:r>
      <w:r w:rsidRPr="00BB6DF8">
        <w:rPr>
          <w:rFonts w:ascii="Book Antiqua" w:hAnsi="Book Antiqua"/>
        </w:rPr>
        <w:t>ge on the sin of forsaking trust in God.</w:t>
      </w:r>
    </w:p>
    <w:p w:rsidR="004725D5" w:rsidRPr="00BB6DF8" w:rsidRDefault="00131C45" w:rsidP="00BB6DF8">
      <w:pPr>
        <w:pStyle w:val="Standard"/>
        <w:spacing w:line="360" w:lineRule="auto"/>
        <w:rPr>
          <w:rFonts w:ascii="Book Antiqua" w:hAnsi="Book Antiqua"/>
        </w:rPr>
      </w:pPr>
      <w:r w:rsidRPr="00BB6DF8">
        <w:rPr>
          <w:rFonts w:ascii="Book Antiqua" w:hAnsi="Book Antiqua"/>
          <w:i/>
          <w:iCs/>
        </w:rPr>
        <w:t>The Gospel:</w:t>
      </w:r>
      <w:r w:rsidR="00BB6DF8" w:rsidRPr="00BB6DF8">
        <w:rPr>
          <w:rFonts w:ascii="Book Antiqua" w:hAnsi="Book Antiqua"/>
          <w:i/>
          <w:iCs/>
        </w:rPr>
        <w:t xml:space="preserve"> </w:t>
      </w:r>
      <w:r w:rsidRPr="00BB6DF8">
        <w:rPr>
          <w:rFonts w:ascii="Book Antiqua" w:hAnsi="Book Antiqua"/>
        </w:rPr>
        <w:t>In those times of stress, in not finding our own path to restful sleep, we must look to the Gospel, for God and God only makes the Christian dwell in safety under the shelter of God’s protecting hand.</w:t>
      </w:r>
    </w:p>
    <w:p w:rsidR="004725D5" w:rsidRPr="00BB6DF8" w:rsidRDefault="00131C45" w:rsidP="00BB6DF8">
      <w:pPr>
        <w:pStyle w:val="Standard"/>
        <w:spacing w:line="360" w:lineRule="auto"/>
        <w:rPr>
          <w:rFonts w:ascii="Book Antiqua" w:hAnsi="Book Antiqua"/>
        </w:rPr>
      </w:pPr>
      <w:r w:rsidRPr="00BB6DF8">
        <w:rPr>
          <w:rFonts w:ascii="Book Antiqua" w:hAnsi="Book Antiqua"/>
        </w:rPr>
        <w:t>The psalm we are looking at tonight (Psalm 4) may give us some comfort in this area of what to do in those sleepless nights.</w:t>
      </w:r>
    </w:p>
    <w:p w:rsidR="004725D5" w:rsidRPr="00BB6DF8" w:rsidRDefault="00131C45" w:rsidP="00BB6DF8">
      <w:pPr>
        <w:pStyle w:val="Standard"/>
        <w:spacing w:line="360" w:lineRule="auto"/>
        <w:rPr>
          <w:rFonts w:ascii="Book Antiqua" w:hAnsi="Book Antiqua"/>
        </w:rPr>
      </w:pPr>
      <w:r w:rsidRPr="00BB6DF8">
        <w:rPr>
          <w:rFonts w:ascii="Book Antiqua" w:hAnsi="Book Antiqua"/>
        </w:rPr>
        <w:t>In interpreting a psalm</w:t>
      </w:r>
      <w:r w:rsidR="00BB6DF8" w:rsidRPr="00BB6DF8">
        <w:rPr>
          <w:rFonts w:ascii="Book Antiqua" w:hAnsi="Book Antiqua"/>
        </w:rPr>
        <w:t>,</w:t>
      </w:r>
      <w:r w:rsidRPr="00BB6DF8">
        <w:rPr>
          <w:rFonts w:ascii="Book Antiqua" w:hAnsi="Book Antiqua"/>
        </w:rPr>
        <w:t xml:space="preserve"> we look at three aspects of the psalm – as Jesu</w:t>
      </w:r>
      <w:r w:rsidR="00BB6DF8" w:rsidRPr="00BB6DF8">
        <w:rPr>
          <w:rFonts w:ascii="Book Antiqua" w:hAnsi="Book Antiqua"/>
        </w:rPr>
        <w:t>s is all three: Prophet, Priest</w:t>
      </w:r>
      <w:r w:rsidRPr="00BB6DF8">
        <w:rPr>
          <w:rFonts w:ascii="Book Antiqua" w:hAnsi="Book Antiqua"/>
        </w:rPr>
        <w:t xml:space="preserve"> and King, so we look at t</w:t>
      </w:r>
      <w:r w:rsidRPr="00BB6DF8">
        <w:rPr>
          <w:rFonts w:ascii="Book Antiqua" w:hAnsi="Book Antiqua"/>
        </w:rPr>
        <w:t>he psalm from these three aspects.</w:t>
      </w:r>
    </w:p>
    <w:p w:rsidR="004725D5" w:rsidRPr="00BB6DF8" w:rsidRDefault="00131C45" w:rsidP="003B097D">
      <w:pPr>
        <w:pStyle w:val="Standard"/>
        <w:spacing w:line="360" w:lineRule="auto"/>
        <w:rPr>
          <w:rFonts w:ascii="Book Antiqua" w:hAnsi="Book Antiqua"/>
          <w:b/>
          <w:bCs/>
        </w:rPr>
      </w:pPr>
      <w:r w:rsidRPr="00BB6DF8">
        <w:rPr>
          <w:rFonts w:ascii="Book Antiqua" w:hAnsi="Book Antiqua"/>
          <w:b/>
          <w:bCs/>
        </w:rPr>
        <w:t>The Kingly Aspect of the psalm:</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King David, in his flight before his rebellious son, Absalom, had just escaped across the Jordan River wit</w:t>
      </w:r>
      <w:r w:rsidR="00BB6DF8" w:rsidRPr="00BB6DF8">
        <w:rPr>
          <w:rFonts w:ascii="Book Antiqua" w:hAnsi="Book Antiqua"/>
        </w:rPr>
        <w:t xml:space="preserve">h just his loyal palace guard. </w:t>
      </w:r>
      <w:r w:rsidRPr="00BB6DF8">
        <w:rPr>
          <w:rFonts w:ascii="Book Antiqua" w:hAnsi="Book Antiqua"/>
        </w:rPr>
        <w:t xml:space="preserve">Through Absalom’s political intrigue over the </w:t>
      </w:r>
      <w:r w:rsidRPr="00BB6DF8">
        <w:rPr>
          <w:rFonts w:ascii="Book Antiqua" w:hAnsi="Book Antiqua"/>
        </w:rPr>
        <w:t>past months he covertly raising an army, recruit</w:t>
      </w:r>
      <w:r w:rsidR="00BB6DF8" w:rsidRPr="00BB6DF8">
        <w:rPr>
          <w:rFonts w:ascii="Book Antiqua" w:hAnsi="Book Antiqua"/>
        </w:rPr>
        <w:t xml:space="preserve">ing this army from all Israel. </w:t>
      </w:r>
      <w:r w:rsidRPr="00BB6DF8">
        <w:rPr>
          <w:rFonts w:ascii="Book Antiqua" w:hAnsi="Book Antiqua"/>
        </w:rPr>
        <w:t>N</w:t>
      </w:r>
      <w:r w:rsidR="00BB6DF8" w:rsidRPr="00BB6DF8">
        <w:rPr>
          <w:rFonts w:ascii="Book Antiqua" w:hAnsi="Book Antiqua"/>
        </w:rPr>
        <w:t>ow ahead of an army of rebels, h</w:t>
      </w:r>
      <w:r w:rsidRPr="00BB6DF8">
        <w:rPr>
          <w:rFonts w:ascii="Book Antiqua" w:hAnsi="Book Antiqua"/>
        </w:rPr>
        <w:t xml:space="preserve">e had surprised David just outside Jerusalem. The army of Absalom was much larger than what David could muster from his standing forces in the </w:t>
      </w:r>
      <w:r w:rsidR="00BB6DF8" w:rsidRPr="00BB6DF8">
        <w:rPr>
          <w:rFonts w:ascii="Book Antiqua" w:hAnsi="Book Antiqua"/>
        </w:rPr>
        <w:t xml:space="preserve">palace. </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David avoided the trap, racing with his small body of men across the Jordan. It would take at least a day or two for Absalom’s army to regroup and catch up, so David told his me</w:t>
      </w:r>
      <w:r w:rsidR="00BB6DF8" w:rsidRPr="00BB6DF8">
        <w:rPr>
          <w:rFonts w:ascii="Book Antiqua" w:hAnsi="Book Antiqua"/>
        </w:rPr>
        <w:t xml:space="preserve">n to get a good night’s sleep. </w:t>
      </w:r>
      <w:r w:rsidRPr="00BB6DF8">
        <w:rPr>
          <w:rFonts w:ascii="Book Antiqua" w:hAnsi="Book Antiqua"/>
        </w:rPr>
        <w:t xml:space="preserve">David knew that it would be hard for </w:t>
      </w:r>
      <w:r w:rsidRPr="00BB6DF8">
        <w:rPr>
          <w:rFonts w:ascii="Book Antiqua" w:hAnsi="Book Antiqua"/>
        </w:rPr>
        <w:t xml:space="preserve">his men to sleep in their anxiety of what </w:t>
      </w:r>
      <w:r w:rsidR="00BB6DF8" w:rsidRPr="00BB6DF8">
        <w:rPr>
          <w:rFonts w:ascii="Book Antiqua" w:hAnsi="Book Antiqua"/>
        </w:rPr>
        <w:t xml:space="preserve">the next few days would bring. </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lastRenderedPageBreak/>
        <w:t>In order, therefore, to stimulate his own courage and to revive the drooping spirits of the men, David composed this hymn (Psalm 4) and sang it to his men that night, which on accoun</w:t>
      </w:r>
      <w:r w:rsidRPr="00BB6DF8">
        <w:rPr>
          <w:rFonts w:ascii="Book Antiqua" w:hAnsi="Book Antiqua"/>
        </w:rPr>
        <w:t>t of divine inspiration, has become a song of consolation for</w:t>
      </w:r>
      <w:r w:rsidR="00BB6DF8" w:rsidRPr="00BB6DF8">
        <w:rPr>
          <w:rFonts w:ascii="Book Antiqua" w:hAnsi="Book Antiqua"/>
        </w:rPr>
        <w:t xml:space="preserve"> all those who are in trouble. </w:t>
      </w:r>
      <w:r w:rsidRPr="00BB6DF8">
        <w:rPr>
          <w:rFonts w:ascii="Book Antiqua" w:hAnsi="Book Antiqua"/>
        </w:rPr>
        <w:t>In spite of the fact that as David sang</w:t>
      </w:r>
      <w:r w:rsidR="00BB6DF8" w:rsidRPr="00BB6DF8">
        <w:rPr>
          <w:rFonts w:ascii="Book Antiqua" w:hAnsi="Book Antiqua"/>
        </w:rPr>
        <w:t>,</w:t>
      </w:r>
      <w:r w:rsidRPr="00BB6DF8">
        <w:rPr>
          <w:rFonts w:ascii="Book Antiqua" w:hAnsi="Book Antiqua"/>
        </w:rPr>
        <w:t xml:space="preserve"> the army of Absalom was now raiding the storehouses of the capital to compensate Absalom’s rebels, the joyful confidence of</w:t>
      </w:r>
      <w:r w:rsidRPr="00BB6DF8">
        <w:rPr>
          <w:rFonts w:ascii="Book Antiqua" w:hAnsi="Book Antiqua"/>
        </w:rPr>
        <w:t xml:space="preserve"> David was a richer treasure from God, a rich treasure we can have as well.</w:t>
      </w:r>
    </w:p>
    <w:p w:rsidR="004725D5" w:rsidRPr="00BB6DF8" w:rsidRDefault="00131C45" w:rsidP="003B097D">
      <w:pPr>
        <w:pStyle w:val="Standard"/>
        <w:spacing w:line="360" w:lineRule="auto"/>
        <w:rPr>
          <w:rFonts w:ascii="Book Antiqua" w:hAnsi="Book Antiqua"/>
          <w:b/>
          <w:bCs/>
        </w:rPr>
      </w:pPr>
      <w:r w:rsidRPr="00BB6DF8">
        <w:rPr>
          <w:rFonts w:ascii="Book Antiqua" w:hAnsi="Book Antiqua"/>
          <w:b/>
          <w:bCs/>
        </w:rPr>
        <w:t>The Prophetic Aspect of the psalm:</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 xml:space="preserve">Jesus is dealing with the persecution </w:t>
      </w:r>
      <w:r w:rsidR="00BB6DF8" w:rsidRPr="00BB6DF8">
        <w:rPr>
          <w:rFonts w:ascii="Book Antiqua" w:hAnsi="Book Antiqua"/>
        </w:rPr>
        <w:t xml:space="preserve">he is getting from wicked men. </w:t>
      </w:r>
      <w:r w:rsidRPr="00BB6DF8">
        <w:rPr>
          <w:rFonts w:ascii="Book Antiqua" w:hAnsi="Book Antiqua"/>
        </w:rPr>
        <w:t>Jesus as a child probably memorized all the psalms, so Psalm 4 seemed the</w:t>
      </w:r>
      <w:r w:rsidRPr="00BB6DF8">
        <w:rPr>
          <w:rFonts w:ascii="Book Antiqua" w:hAnsi="Book Antiqua"/>
        </w:rPr>
        <w:t xml:space="preserve"> best</w:t>
      </w:r>
      <w:r w:rsidR="00BB6DF8" w:rsidRPr="00BB6DF8">
        <w:rPr>
          <w:rFonts w:ascii="Book Antiqua" w:hAnsi="Book Antiqua"/>
        </w:rPr>
        <w:t xml:space="preserve"> one to pray in His situation. </w:t>
      </w:r>
      <w:r w:rsidRPr="00BB6DF8">
        <w:rPr>
          <w:rFonts w:ascii="Book Antiqua" w:hAnsi="Book Antiqua"/>
        </w:rPr>
        <w:t>In His human weakness, Jesus cries out to God for help, always remembering th</w:t>
      </w:r>
      <w:r w:rsidR="00BB6DF8" w:rsidRPr="00BB6DF8">
        <w:rPr>
          <w:rFonts w:ascii="Book Antiqua" w:hAnsi="Book Antiqua"/>
        </w:rPr>
        <w:t xml:space="preserve">at His relief is from on high. </w:t>
      </w:r>
      <w:r w:rsidRPr="00BB6DF8">
        <w:rPr>
          <w:rFonts w:ascii="Book Antiqua" w:hAnsi="Book Antiqua"/>
        </w:rPr>
        <w:t xml:space="preserve">He ponders how His persecutors have turned His godly honor into shame, loving vain words and lies over truth. </w:t>
      </w:r>
      <w:r w:rsidRPr="00BB6DF8">
        <w:rPr>
          <w:rFonts w:ascii="Book Antiqua" w:hAnsi="Book Antiqua"/>
        </w:rPr>
        <w:t xml:space="preserve">He understood that God has sanctified (set apart for himself) the godly and is always eager to listen to their cries for help.  </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Jesus knows not to be anxious and</w:t>
      </w:r>
      <w:r w:rsidR="00BB6DF8" w:rsidRPr="00BB6DF8">
        <w:rPr>
          <w:rFonts w:ascii="Book Antiqua" w:hAnsi="Book Antiqua"/>
        </w:rPr>
        <w:t>,</w:t>
      </w:r>
      <w:r w:rsidRPr="00BB6DF8">
        <w:rPr>
          <w:rFonts w:ascii="Book Antiqua" w:hAnsi="Book Antiqua"/>
        </w:rPr>
        <w:t xml:space="preserve"> in that anxiety</w:t>
      </w:r>
      <w:r w:rsidR="00BB6DF8" w:rsidRPr="00BB6DF8">
        <w:rPr>
          <w:rFonts w:ascii="Book Antiqua" w:hAnsi="Book Antiqua"/>
        </w:rPr>
        <w:t>,</w:t>
      </w:r>
      <w:r w:rsidRPr="00BB6DF8">
        <w:rPr>
          <w:rFonts w:ascii="Book Antiqua" w:hAnsi="Book Antiqua"/>
        </w:rPr>
        <w:t xml:space="preserve"> to fall in</w:t>
      </w:r>
      <w:r w:rsidR="00BB6DF8" w:rsidRPr="00BB6DF8">
        <w:rPr>
          <w:rFonts w:ascii="Book Antiqua" w:hAnsi="Book Antiqua"/>
        </w:rPr>
        <w:t xml:space="preserve">to the sin of a lack of faith. </w:t>
      </w:r>
      <w:r w:rsidRPr="00BB6DF8">
        <w:rPr>
          <w:rFonts w:ascii="Book Antiqua" w:hAnsi="Book Antiqua"/>
        </w:rPr>
        <w:t xml:space="preserve">He knows to commune with his heart </w:t>
      </w:r>
      <w:r w:rsidRPr="00BB6DF8">
        <w:rPr>
          <w:rFonts w:ascii="Book Antiqua" w:hAnsi="Book Antiqua"/>
        </w:rPr>
        <w:t xml:space="preserve">upon his bed, deliberating and reflecting in the silence of the </w:t>
      </w:r>
      <w:r w:rsidR="00BB6DF8" w:rsidRPr="00BB6DF8">
        <w:rPr>
          <w:rFonts w:ascii="Book Antiqua" w:hAnsi="Book Antiqua"/>
        </w:rPr>
        <w:t xml:space="preserve">night and be still before God. </w:t>
      </w:r>
      <w:r w:rsidRPr="00BB6DF8">
        <w:rPr>
          <w:rFonts w:ascii="Book Antiqua" w:hAnsi="Book Antiqua"/>
        </w:rPr>
        <w:t>The godly have done their part trusting in the day upon God, doing the right thing (showing the soundness of their penitence, the real character of their conver</w:t>
      </w:r>
      <w:r w:rsidRPr="00BB6DF8">
        <w:rPr>
          <w:rFonts w:ascii="Book Antiqua" w:hAnsi="Book Antiqua"/>
        </w:rPr>
        <w:t xml:space="preserve">sion), now also in the night watch continue to trust in God.   </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t>In the darkness, doubt creep</w:t>
      </w:r>
      <w:r w:rsidR="00BB6DF8" w:rsidRPr="00BB6DF8">
        <w:rPr>
          <w:rFonts w:ascii="Book Antiqua" w:hAnsi="Book Antiqua"/>
        </w:rPr>
        <w:t>s in and it is common to say, “H</w:t>
      </w:r>
      <w:r w:rsidRPr="00BB6DF8">
        <w:rPr>
          <w:rFonts w:ascii="Book Antiqua" w:hAnsi="Book Antiqua"/>
        </w:rPr>
        <w:t>ow can this wo</w:t>
      </w:r>
      <w:r w:rsidR="00BB6DF8" w:rsidRPr="00BB6DF8">
        <w:rPr>
          <w:rFonts w:ascii="Book Antiqua" w:hAnsi="Book Antiqua"/>
        </w:rPr>
        <w:t xml:space="preserve">rk out for the good for me? </w:t>
      </w:r>
      <w:r w:rsidRPr="00BB6DF8">
        <w:rPr>
          <w:rFonts w:ascii="Book Antiqua" w:hAnsi="Book Antiqua"/>
        </w:rPr>
        <w:t>Is there any chance and probability at all that there will be any deliverance for me in</w:t>
      </w:r>
      <w:r w:rsidR="00BB6DF8" w:rsidRPr="00BB6DF8">
        <w:rPr>
          <w:rFonts w:ascii="Book Antiqua" w:hAnsi="Book Antiqua"/>
        </w:rPr>
        <w:t xml:space="preserve"> this time of trouble?”</w:t>
      </w:r>
      <w:r w:rsidRPr="00BB6DF8">
        <w:rPr>
          <w:rFonts w:ascii="Book Antiqua" w:hAnsi="Book Antiqua"/>
        </w:rPr>
        <w:t xml:space="preserve"> This is apt to come to the lips of even the truest children of God when it </w:t>
      </w:r>
      <w:r w:rsidRPr="00BB6DF8">
        <w:rPr>
          <w:rFonts w:ascii="Book Antiqua" w:hAnsi="Book Antiqua"/>
          <w:i/>
          <w:iCs/>
        </w:rPr>
        <w:t>looks</w:t>
      </w:r>
      <w:r w:rsidRPr="00BB6DF8">
        <w:rPr>
          <w:rFonts w:ascii="Book Antiqua" w:hAnsi="Book Antiqua"/>
        </w:rPr>
        <w:t xml:space="preserve"> like all hope seems to be cut off.  </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 xml:space="preserve">Now Jesus urgent prayer rises to the throne of His Father, </w:t>
      </w:r>
      <w:r w:rsidRPr="00BB6DF8">
        <w:rPr>
          <w:rFonts w:ascii="Book Antiqua" w:hAnsi="Book Antiqua"/>
        </w:rPr>
        <w:t>“Lord, lift Thou up the light of Thy countenance upo</w:t>
      </w:r>
      <w:r w:rsidRPr="00BB6DF8">
        <w:rPr>
          <w:rFonts w:ascii="Book Antiqua" w:hAnsi="Book Antiqua"/>
        </w:rPr>
        <w:t>n us,”</w:t>
      </w:r>
      <w:r w:rsidRPr="00BB6DF8">
        <w:rPr>
          <w:rFonts w:ascii="Book Antiqua" w:hAnsi="Book Antiqua"/>
        </w:rPr>
        <w:t xml:space="preserve"> mimicking the blessing of God’s kindness and mercy which the Aaronic priesthood continually gives to His people (do God’s people </w:t>
      </w:r>
      <w:r w:rsidRPr="00BB6DF8">
        <w:rPr>
          <w:rFonts w:ascii="Book Antiqua" w:hAnsi="Book Antiqua"/>
        </w:rPr>
        <w:lastRenderedPageBreak/>
        <w:t>believe the promise of this bl</w:t>
      </w:r>
      <w:r w:rsidR="00BB6DF8" w:rsidRPr="00BB6DF8">
        <w:rPr>
          <w:rFonts w:ascii="Book Antiqua" w:hAnsi="Book Antiqua"/>
        </w:rPr>
        <w:t xml:space="preserve">essing they hear every week?). </w:t>
      </w:r>
      <w:r w:rsidRPr="00BB6DF8">
        <w:rPr>
          <w:rFonts w:ascii="Book Antiqua" w:hAnsi="Book Antiqua"/>
        </w:rPr>
        <w:t>And so the pleading of Jesus changes into a bold confident</w:t>
      </w:r>
      <w:r w:rsidR="00BB6DF8" w:rsidRPr="00BB6DF8">
        <w:rPr>
          <w:rFonts w:ascii="Book Antiqua" w:hAnsi="Book Antiqua"/>
        </w:rPr>
        <w:t xml:space="preserve"> assertion. </w:t>
      </w:r>
    </w:p>
    <w:p w:rsidR="00BB6DF8" w:rsidRPr="00BB6DF8" w:rsidRDefault="00131C45" w:rsidP="003B097D">
      <w:pPr>
        <w:pStyle w:val="Standard"/>
        <w:spacing w:line="360" w:lineRule="auto"/>
        <w:ind w:firstLine="720"/>
        <w:rPr>
          <w:rFonts w:ascii="Book Antiqua" w:hAnsi="Book Antiqua"/>
        </w:rPr>
      </w:pPr>
      <w:r w:rsidRPr="00BB6DF8">
        <w:rPr>
          <w:rFonts w:ascii="Book Antiqua" w:hAnsi="Book Antiqua"/>
        </w:rPr>
        <w:t>Despite the fact that things may look like all hope is lost, His Father has put gladness into His heart, causing Jesus to rejoice in the midst of his outward affliction and to wait patiently for th</w:t>
      </w:r>
      <w:r w:rsidR="00BB6DF8" w:rsidRPr="00BB6DF8">
        <w:rPr>
          <w:rFonts w:ascii="Book Antiqua" w:hAnsi="Book Antiqua"/>
        </w:rPr>
        <w:t>e deliverance of God with calm.</w:t>
      </w:r>
      <w:r w:rsidRPr="00BB6DF8">
        <w:rPr>
          <w:rFonts w:ascii="Book Antiqua" w:hAnsi="Book Antiqua"/>
        </w:rPr>
        <w:t xml:space="preserve"> He has more j</w:t>
      </w:r>
      <w:r w:rsidRPr="00BB6DF8">
        <w:rPr>
          <w:rFonts w:ascii="Book Antiqua" w:hAnsi="Book Antiqua"/>
        </w:rPr>
        <w:t>oy in His soul that if His granary and vineyards w</w:t>
      </w:r>
      <w:r w:rsidR="00BB6DF8" w:rsidRPr="00BB6DF8">
        <w:rPr>
          <w:rFonts w:ascii="Book Antiqua" w:hAnsi="Book Antiqua"/>
        </w:rPr>
        <w:t xml:space="preserve">ere overflowing with produce. </w:t>
      </w:r>
      <w:r w:rsidRPr="00BB6DF8">
        <w:rPr>
          <w:rFonts w:ascii="Book Antiqua" w:hAnsi="Book Antiqua"/>
        </w:rPr>
        <w:t xml:space="preserve">Despite </w:t>
      </w:r>
      <w:r w:rsidRPr="00BB6DF8">
        <w:rPr>
          <w:rFonts w:ascii="Book Antiqua" w:hAnsi="Book Antiqua"/>
          <w:i/>
          <w:iCs/>
        </w:rPr>
        <w:t>the fact</w:t>
      </w:r>
      <w:r w:rsidRPr="00BB6DF8">
        <w:rPr>
          <w:rFonts w:ascii="Book Antiqua" w:hAnsi="Book Antiqua"/>
        </w:rPr>
        <w:t xml:space="preserve"> that Jesus</w:t>
      </w:r>
      <w:r w:rsidR="00BB6DF8" w:rsidRPr="00BB6DF8">
        <w:rPr>
          <w:rFonts w:ascii="Book Antiqua" w:hAnsi="Book Antiqua"/>
        </w:rPr>
        <w:t>’</w:t>
      </w:r>
      <w:r w:rsidRPr="00BB6DF8">
        <w:rPr>
          <w:rFonts w:ascii="Book Antiqua" w:hAnsi="Book Antiqua"/>
        </w:rPr>
        <w:t xml:space="preserve"> enemies seemed to have the upper hand in their scheming and </w:t>
      </w:r>
      <w:r w:rsidRPr="00BB6DF8">
        <w:rPr>
          <w:rFonts w:ascii="Book Antiqua" w:hAnsi="Book Antiqua"/>
          <w:i/>
          <w:iCs/>
        </w:rPr>
        <w:t>the fact</w:t>
      </w:r>
      <w:r w:rsidRPr="00BB6DF8">
        <w:rPr>
          <w:rFonts w:ascii="Book Antiqua" w:hAnsi="Book Antiqua"/>
        </w:rPr>
        <w:t xml:space="preserve"> that political darkness was growing around Him, the joyful confidence of Jesu</w:t>
      </w:r>
      <w:r w:rsidRPr="00BB6DF8">
        <w:rPr>
          <w:rFonts w:ascii="Book Antiqua" w:hAnsi="Book Antiqua"/>
        </w:rPr>
        <w:t xml:space="preserve">s was in a richer treasure.  </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t>Thus, the reason Jesus probably pick</w:t>
      </w:r>
      <w:r w:rsidR="00BB6DF8" w:rsidRPr="00BB6DF8">
        <w:rPr>
          <w:rFonts w:ascii="Book Antiqua" w:hAnsi="Book Antiqua"/>
        </w:rPr>
        <w:t xml:space="preserve">ed Psalm 4, is the conclusion: </w:t>
      </w:r>
      <w:r w:rsidRPr="00BB6DF8">
        <w:rPr>
          <w:rFonts w:ascii="Book Antiqua" w:hAnsi="Book Antiqua"/>
        </w:rPr>
        <w:t>“I will therefore lay me down in peace, without further thought of worry, and drift off into a restful, refreshing sleep, un</w:t>
      </w:r>
      <w:r w:rsidR="00BB6DF8" w:rsidRPr="00BB6DF8">
        <w:rPr>
          <w:rFonts w:ascii="Book Antiqua" w:hAnsi="Book Antiqua"/>
        </w:rPr>
        <w:t xml:space="preserve">disturbed by anxious thought.” </w:t>
      </w:r>
      <w:r w:rsidRPr="00BB6DF8">
        <w:rPr>
          <w:rFonts w:ascii="Book Antiqua" w:hAnsi="Book Antiqua"/>
        </w:rPr>
        <w:t>Why</w:t>
      </w:r>
      <w:r w:rsidR="00BB6DF8" w:rsidRPr="00BB6DF8">
        <w:rPr>
          <w:rFonts w:ascii="Book Antiqua" w:hAnsi="Book Antiqua"/>
        </w:rPr>
        <w:t>?</w:t>
      </w:r>
      <w:r w:rsidRPr="00BB6DF8">
        <w:rPr>
          <w:rFonts w:ascii="Book Antiqua" w:hAnsi="Book Antiqua"/>
        </w:rPr>
        <w:t xml:space="preserve"> “For You, Lord, and only in You, make me dwell in safety.” Under shelter of God’s protective hand the believer is always safe.</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t>Jesus took your anxiety to the cross and there destroyed sin’</w:t>
      </w:r>
      <w:r w:rsidR="00BB6DF8" w:rsidRPr="00BB6DF8">
        <w:rPr>
          <w:rFonts w:ascii="Book Antiqua" w:hAnsi="Book Antiqua"/>
        </w:rPr>
        <w:t>s mortal grasp upon our hearts.</w:t>
      </w:r>
      <w:r w:rsidRPr="00BB6DF8">
        <w:rPr>
          <w:rFonts w:ascii="Book Antiqua" w:hAnsi="Book Antiqua"/>
        </w:rPr>
        <w:t xml:space="preserve"> Now as our reading in Jeremiah </w:t>
      </w:r>
      <w:r w:rsidRPr="00BB6DF8">
        <w:rPr>
          <w:rFonts w:ascii="Book Antiqua" w:hAnsi="Book Antiqua"/>
        </w:rPr>
        <w:t>said, “</w:t>
      </w:r>
      <w:r w:rsidRPr="00BB6DF8">
        <w:rPr>
          <w:rFonts w:ascii="Book Antiqua" w:hAnsi="Book Antiqua"/>
        </w:rPr>
        <w:t xml:space="preserve">Since we are called by God’s name, He is always with us and does not leave us.” </w:t>
      </w:r>
      <w:r w:rsidRPr="00BB6DF8">
        <w:rPr>
          <w:rFonts w:ascii="Book Antiqua" w:hAnsi="Book Antiqua"/>
        </w:rPr>
        <w:t>We have the assura</w:t>
      </w:r>
      <w:r w:rsidR="00BB6DF8">
        <w:rPr>
          <w:rFonts w:ascii="Book Antiqua" w:hAnsi="Book Antiqua"/>
        </w:rPr>
        <w:t>nce of Paul’s words in Romans 8:</w:t>
      </w:r>
    </w:p>
    <w:p w:rsidR="004725D5" w:rsidRPr="003B097D" w:rsidRDefault="00131C45" w:rsidP="00BB6DF8">
      <w:pPr>
        <w:pStyle w:val="Standard"/>
        <w:ind w:left="720" w:right="720" w:firstLine="720"/>
        <w:rPr>
          <w:rFonts w:ascii="Book Antiqua" w:hAnsi="Book Antiqua"/>
          <w:i/>
        </w:rPr>
      </w:pPr>
      <w:r w:rsidRPr="003B097D">
        <w:rPr>
          <w:rFonts w:ascii="Book Antiqua" w:hAnsi="Book Antiqua"/>
          <w:i/>
        </w:rPr>
        <w:t xml:space="preserve">For I am sure that neither death nor life, nor angels nor rulers, nor things present nor things to come, nor </w:t>
      </w:r>
      <w:r w:rsidRPr="003B097D">
        <w:rPr>
          <w:rFonts w:ascii="Book Antiqua" w:hAnsi="Book Antiqua"/>
          <w:i/>
        </w:rPr>
        <w:t>powers,</w:t>
      </w:r>
      <w:r w:rsidR="00BB6DF8" w:rsidRPr="003B097D">
        <w:rPr>
          <w:rFonts w:ascii="Book Antiqua" w:hAnsi="Book Antiqua"/>
          <w:i/>
        </w:rPr>
        <w:t xml:space="preserve"> </w:t>
      </w:r>
      <w:r w:rsidRPr="003B097D">
        <w:rPr>
          <w:rFonts w:ascii="Book Antiqua" w:hAnsi="Book Antiqua"/>
          <w:i/>
        </w:rPr>
        <w:t>nor height nor depth, nor anything else in all creation, will be able to separate us from the love of God in Christ Jesus our Lord.</w:t>
      </w:r>
      <w:r w:rsidR="003B097D" w:rsidRPr="003B097D">
        <w:rPr>
          <w:rStyle w:val="FootnoteReference"/>
          <w:rFonts w:ascii="Book Antiqua" w:hAnsi="Book Antiqua"/>
          <w:i/>
        </w:rPr>
        <w:footnoteReference w:id="1"/>
      </w:r>
    </w:p>
    <w:p w:rsidR="004725D5" w:rsidRPr="003B097D" w:rsidRDefault="004725D5" w:rsidP="00BB6DF8">
      <w:pPr>
        <w:pStyle w:val="Standard"/>
        <w:ind w:left="720" w:right="720" w:firstLine="720"/>
        <w:rPr>
          <w:rFonts w:ascii="Book Antiqua" w:hAnsi="Book Antiqua"/>
          <w:sz w:val="16"/>
          <w:szCs w:val="16"/>
        </w:rPr>
      </w:pPr>
    </w:p>
    <w:p w:rsidR="004725D5" w:rsidRPr="00BB6DF8" w:rsidRDefault="00131C45" w:rsidP="003B097D">
      <w:pPr>
        <w:pStyle w:val="Standard"/>
        <w:spacing w:line="360" w:lineRule="auto"/>
        <w:rPr>
          <w:rFonts w:ascii="Book Antiqua" w:hAnsi="Book Antiqua"/>
        </w:rPr>
      </w:pPr>
      <w:r w:rsidRPr="00BB6DF8">
        <w:rPr>
          <w:rFonts w:ascii="Book Antiqua" w:hAnsi="Book Antiqua"/>
          <w:b/>
          <w:bCs/>
        </w:rPr>
        <w:t xml:space="preserve">The Priestly Aspect </w:t>
      </w:r>
      <w:r w:rsidRPr="00BB6DF8">
        <w:rPr>
          <w:rFonts w:ascii="Book Antiqua" w:hAnsi="Book Antiqua"/>
          <w:i/>
          <w:iCs/>
        </w:rPr>
        <w:t>(How do I apply this psalm to my life?  Or that of my congregation?)</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t>A lo</w:t>
      </w:r>
      <w:r w:rsidRPr="00BB6DF8">
        <w:rPr>
          <w:rFonts w:ascii="Book Antiqua" w:hAnsi="Book Antiqua"/>
        </w:rPr>
        <w:t>t of our anxiety is based on our earthly perspective. David and Jesus, despite the fact of horrible earthly circumstances, both had a joyful confidence in a richer treasure they have in the shelter of God’s protective hand.</w:t>
      </w:r>
    </w:p>
    <w:p w:rsidR="004725D5" w:rsidRPr="00BB6DF8" w:rsidRDefault="003B097D" w:rsidP="003B097D">
      <w:pPr>
        <w:pStyle w:val="Standard"/>
        <w:spacing w:line="360" w:lineRule="auto"/>
        <w:ind w:firstLine="720"/>
        <w:rPr>
          <w:rFonts w:ascii="Book Antiqua" w:hAnsi="Book Antiqua"/>
        </w:rPr>
      </w:pPr>
      <w:r>
        <w:rPr>
          <w:rFonts w:ascii="Book Antiqua" w:hAnsi="Book Antiqua"/>
        </w:rPr>
        <w:t>People who</w:t>
      </w:r>
      <w:r w:rsidR="00131C45" w:rsidRPr="00BB6DF8">
        <w:rPr>
          <w:rFonts w:ascii="Book Antiqua" w:hAnsi="Book Antiqua"/>
        </w:rPr>
        <w:t xml:space="preserve"> have no faith in God</w:t>
      </w:r>
      <w:r w:rsidR="00131C45" w:rsidRPr="00BB6DF8">
        <w:rPr>
          <w:rFonts w:ascii="Book Antiqua" w:hAnsi="Book Antiqua"/>
        </w:rPr>
        <w:t xml:space="preserve"> do not have the assurance we have in God and so all they can do is lie on their beds and continue to scheme in their vanity, using their </w:t>
      </w:r>
      <w:r w:rsidR="00131C45" w:rsidRPr="00BB6DF8">
        <w:rPr>
          <w:rFonts w:ascii="Book Antiqua" w:hAnsi="Book Antiqua"/>
        </w:rPr>
        <w:lastRenderedPageBreak/>
        <w:t>own ability to ge</w:t>
      </w:r>
      <w:r>
        <w:rPr>
          <w:rFonts w:ascii="Book Antiqua" w:hAnsi="Book Antiqua"/>
        </w:rPr>
        <w:t xml:space="preserve">t out of their bad situations. </w:t>
      </w:r>
      <w:r w:rsidR="00131C45" w:rsidRPr="00BB6DF8">
        <w:rPr>
          <w:rFonts w:ascii="Book Antiqua" w:hAnsi="Book Antiqua"/>
        </w:rPr>
        <w:t xml:space="preserve">Useless futility, faithless idolatry, trusting in self and not their </w:t>
      </w:r>
      <w:r>
        <w:rPr>
          <w:rFonts w:ascii="Book Antiqua" w:hAnsi="Book Antiqua"/>
        </w:rPr>
        <w:t xml:space="preserve">Savior. </w:t>
      </w:r>
      <w:r w:rsidR="00131C45" w:rsidRPr="00BB6DF8">
        <w:rPr>
          <w:rFonts w:ascii="Book Antiqua" w:hAnsi="Book Antiqua"/>
        </w:rPr>
        <w:t>B</w:t>
      </w:r>
      <w:r w:rsidR="00131C45" w:rsidRPr="00BB6DF8">
        <w:rPr>
          <w:rFonts w:ascii="Book Antiqua" w:hAnsi="Book Antiqua"/>
        </w:rPr>
        <w:t>ut because of the gospel we don’t have to scheme to overcome our problems, but trust in the Lord.</w:t>
      </w:r>
      <w:r>
        <w:rPr>
          <w:rFonts w:ascii="Book Antiqua" w:hAnsi="Book Antiqua"/>
        </w:rPr>
        <w:t xml:space="preserve"> </w:t>
      </w:r>
      <w:r w:rsidR="00131C45" w:rsidRPr="00BB6DF8">
        <w:rPr>
          <w:rFonts w:ascii="Book Antiqua" w:hAnsi="Book Antiqua"/>
        </w:rPr>
        <w:t>You have made your commitment to God, be assured that God has made a commitment to You.</w:t>
      </w:r>
    </w:p>
    <w:p w:rsidR="004725D5" w:rsidRPr="00BB6DF8" w:rsidRDefault="004725D5">
      <w:pPr>
        <w:pStyle w:val="Standard"/>
        <w:rPr>
          <w:rFonts w:ascii="Book Antiqua" w:hAnsi="Book Antiqua"/>
        </w:rPr>
      </w:pPr>
    </w:p>
    <w:p w:rsidR="004725D5" w:rsidRPr="00BB6DF8" w:rsidRDefault="00131C45">
      <w:pPr>
        <w:pStyle w:val="Standard"/>
        <w:rPr>
          <w:rFonts w:ascii="Book Antiqua" w:hAnsi="Book Antiqua"/>
        </w:rPr>
      </w:pPr>
      <w:r w:rsidRPr="00BB6DF8">
        <w:rPr>
          <w:rFonts w:ascii="Book Antiqua" w:hAnsi="Book Antiqua"/>
        </w:rPr>
        <w:t>Hymn 880</w:t>
      </w:r>
    </w:p>
    <w:p w:rsidR="004725D5" w:rsidRPr="00BB6DF8" w:rsidRDefault="004725D5">
      <w:pPr>
        <w:pStyle w:val="Standard"/>
        <w:rPr>
          <w:rFonts w:ascii="Book Antiqua" w:hAnsi="Book Antiqua"/>
        </w:rPr>
      </w:pPr>
    </w:p>
    <w:p w:rsidR="004725D5" w:rsidRPr="00BB6DF8" w:rsidRDefault="00131C45">
      <w:pPr>
        <w:pStyle w:val="Standard"/>
        <w:rPr>
          <w:rFonts w:ascii="Book Antiqua" w:hAnsi="Book Antiqua"/>
        </w:rPr>
      </w:pPr>
      <w:r w:rsidRPr="00BB6DF8">
        <w:rPr>
          <w:rFonts w:ascii="Book Antiqua" w:hAnsi="Book Antiqua"/>
        </w:rPr>
        <w:t>Christ the Son of gladness,</w:t>
      </w:r>
    </w:p>
    <w:p w:rsidR="004725D5" w:rsidRPr="00BB6DF8" w:rsidRDefault="00131C45">
      <w:pPr>
        <w:pStyle w:val="Standard"/>
        <w:rPr>
          <w:rFonts w:ascii="Book Antiqua" w:hAnsi="Book Antiqua"/>
        </w:rPr>
      </w:pPr>
      <w:r w:rsidRPr="00BB6DF8">
        <w:rPr>
          <w:rFonts w:ascii="Book Antiqua" w:hAnsi="Book Antiqua"/>
        </w:rPr>
        <w:t>dispelling all our s</w:t>
      </w:r>
      <w:r w:rsidRPr="00BB6DF8">
        <w:rPr>
          <w:rFonts w:ascii="Book Antiqua" w:hAnsi="Book Antiqua"/>
        </w:rPr>
        <w:t>adness.</w:t>
      </w:r>
    </w:p>
    <w:p w:rsidR="004725D5" w:rsidRPr="00BB6DF8" w:rsidRDefault="00131C45">
      <w:pPr>
        <w:pStyle w:val="Standard"/>
        <w:rPr>
          <w:rFonts w:ascii="Book Antiqua" w:hAnsi="Book Antiqua"/>
        </w:rPr>
      </w:pPr>
      <w:r w:rsidRPr="00BB6DF8">
        <w:rPr>
          <w:rFonts w:ascii="Book Antiqua" w:hAnsi="Book Antiqua"/>
        </w:rPr>
        <w:t>Shines down on us in warmest light,</w:t>
      </w:r>
    </w:p>
    <w:p w:rsidR="004725D5" w:rsidRPr="00BB6DF8" w:rsidRDefault="00131C45">
      <w:pPr>
        <w:pStyle w:val="Standard"/>
        <w:rPr>
          <w:rFonts w:ascii="Book Antiqua" w:hAnsi="Book Antiqua"/>
        </w:rPr>
      </w:pPr>
      <w:r w:rsidRPr="00BB6DF8">
        <w:rPr>
          <w:rFonts w:ascii="Book Antiqua" w:hAnsi="Book Antiqua"/>
        </w:rPr>
        <w:t>forgetting our selfish plight.</w:t>
      </w:r>
    </w:p>
    <w:p w:rsidR="004725D5" w:rsidRPr="00BB6DF8" w:rsidRDefault="00131C45">
      <w:pPr>
        <w:pStyle w:val="Standard"/>
        <w:rPr>
          <w:rFonts w:ascii="Book Antiqua" w:hAnsi="Book Antiqua"/>
        </w:rPr>
      </w:pPr>
      <w:r w:rsidRPr="00BB6DF8">
        <w:rPr>
          <w:rFonts w:ascii="Book Antiqua" w:hAnsi="Book Antiqua"/>
        </w:rPr>
        <w:t xml:space="preserve">       </w:t>
      </w:r>
    </w:p>
    <w:p w:rsidR="004725D5" w:rsidRPr="00BB6DF8" w:rsidRDefault="00131C45" w:rsidP="003B097D">
      <w:pPr>
        <w:pStyle w:val="Standard"/>
        <w:spacing w:line="360" w:lineRule="auto"/>
        <w:rPr>
          <w:rFonts w:ascii="Book Antiqua" w:hAnsi="Book Antiqua"/>
        </w:rPr>
      </w:pPr>
      <w:r w:rsidRPr="00BB6DF8">
        <w:rPr>
          <w:rFonts w:ascii="Book Antiqua" w:hAnsi="Book Antiqua"/>
          <w:i/>
          <w:iCs/>
        </w:rPr>
        <w:t>Suggestion of how to rely on God (third use of the Law)</w:t>
      </w:r>
    </w:p>
    <w:p w:rsidR="004725D5" w:rsidRPr="00BB6DF8" w:rsidRDefault="00131C45" w:rsidP="003B097D">
      <w:pPr>
        <w:pStyle w:val="Standard"/>
        <w:spacing w:line="360" w:lineRule="auto"/>
        <w:ind w:firstLine="720"/>
        <w:rPr>
          <w:rFonts w:ascii="Book Antiqua" w:hAnsi="Book Antiqua"/>
        </w:rPr>
      </w:pPr>
      <w:r w:rsidRPr="00BB6DF8">
        <w:rPr>
          <w:rFonts w:ascii="Book Antiqua" w:hAnsi="Book Antiqua"/>
        </w:rPr>
        <w:t>But sometimes our mind does not want to cooperate with our heart of faith, and it grinds out thoughts that cannot b</w:t>
      </w:r>
      <w:r w:rsidR="003B097D">
        <w:rPr>
          <w:rFonts w:ascii="Book Antiqua" w:hAnsi="Book Antiqua"/>
        </w:rPr>
        <w:t xml:space="preserve">e stopped. </w:t>
      </w:r>
      <w:r w:rsidRPr="00BB6DF8">
        <w:rPr>
          <w:rFonts w:ascii="Book Antiqua" w:hAnsi="Book Antiqua"/>
        </w:rPr>
        <w:t>Best thing I find is get up (sleepy-time prayers in bed don’t cut it) and go into a room by yourself and bring up all your mind</w:t>
      </w:r>
      <w:r w:rsidR="003B097D">
        <w:rPr>
          <w:rFonts w:ascii="Book Antiqua" w:hAnsi="Book Antiqua"/>
        </w:rPr>
        <w:t>’</w:t>
      </w:r>
      <w:r w:rsidRPr="00BB6DF8">
        <w:rPr>
          <w:rFonts w:ascii="Book Antiqua" w:hAnsi="Book Antiqua"/>
        </w:rPr>
        <w:t xml:space="preserve">s stray thoughts to God in vocalized prayer and asking Him to (1) take care of the problem, (2) helping you to trust </w:t>
      </w:r>
      <w:r w:rsidRPr="00BB6DF8">
        <w:rPr>
          <w:rFonts w:ascii="Book Antiqua" w:hAnsi="Book Antiqua"/>
        </w:rPr>
        <w:t>and rely on Him more, and (3) please send to you refresh</w:t>
      </w:r>
      <w:r w:rsidR="003B097D">
        <w:rPr>
          <w:rFonts w:ascii="Book Antiqua" w:hAnsi="Book Antiqua"/>
        </w:rPr>
        <w:t>ing sleep. I find that works 75 percent</w:t>
      </w:r>
      <w:r w:rsidRPr="00BB6DF8">
        <w:rPr>
          <w:rFonts w:ascii="Book Antiqua" w:hAnsi="Book Antiqua"/>
        </w:rPr>
        <w:t xml:space="preserve"> of the time.</w:t>
      </w:r>
    </w:p>
    <w:p w:rsidR="004725D5" w:rsidRPr="00BB6DF8" w:rsidRDefault="00131C45" w:rsidP="003B097D">
      <w:pPr>
        <w:pStyle w:val="Standard"/>
        <w:spacing w:line="360" w:lineRule="auto"/>
        <w:rPr>
          <w:rFonts w:ascii="Book Antiqua" w:hAnsi="Book Antiqua"/>
        </w:rPr>
      </w:pPr>
      <w:r w:rsidRPr="00BB6DF8">
        <w:rPr>
          <w:rFonts w:ascii="Book Antiqua" w:hAnsi="Book Antiqua"/>
          <w:i/>
          <w:iCs/>
        </w:rPr>
        <w:t>Final Prayer</w:t>
      </w:r>
    </w:p>
    <w:p w:rsidR="004725D5" w:rsidRPr="00BB6DF8" w:rsidRDefault="00131C45" w:rsidP="003B097D">
      <w:pPr>
        <w:pStyle w:val="Standard"/>
        <w:spacing w:line="360" w:lineRule="auto"/>
        <w:ind w:firstLine="720"/>
        <w:rPr>
          <w:rFonts w:ascii="Book Antiqua" w:hAnsi="Book Antiqua"/>
          <w:color w:val="000000"/>
        </w:rPr>
      </w:pPr>
      <w:r w:rsidRPr="00BB6DF8">
        <w:rPr>
          <w:rFonts w:ascii="Book Antiqua" w:hAnsi="Book Antiqua"/>
          <w:color w:val="000000"/>
        </w:rPr>
        <w:t>O God of our comfort, create in us new and contrite hearts, that we, lamenting our sins of worry: regretting and fretting over our circum</w:t>
      </w:r>
      <w:r w:rsidR="003B097D">
        <w:rPr>
          <w:rFonts w:ascii="Book Antiqua" w:hAnsi="Book Antiqua"/>
          <w:color w:val="000000"/>
        </w:rPr>
        <w:t xml:space="preserve">stances, </w:t>
      </w:r>
      <w:r w:rsidRPr="00BB6DF8">
        <w:rPr>
          <w:rFonts w:ascii="Book Antiqua" w:hAnsi="Book Antiqua"/>
          <w:color w:val="000000"/>
        </w:rPr>
        <w:t>and acknowledging that our worry is all because of our lack of trust in You, may obtain from You, the God of all mercies, perfect remission and forgiveness and so that we may lay down in our bed at night in peace, without further thought of worr</w:t>
      </w:r>
      <w:r w:rsidRPr="00BB6DF8">
        <w:rPr>
          <w:rFonts w:ascii="Book Antiqua" w:hAnsi="Book Antiqua"/>
          <w:color w:val="000000"/>
        </w:rPr>
        <w:t>y, and immediately drop off into a refreshing sleep, un</w:t>
      </w:r>
      <w:r w:rsidR="003B097D">
        <w:rPr>
          <w:rFonts w:ascii="Book Antiqua" w:hAnsi="Book Antiqua"/>
          <w:color w:val="000000"/>
        </w:rPr>
        <w:t xml:space="preserve">disturbed by anxious thoughts. </w:t>
      </w:r>
      <w:r w:rsidRPr="00BB6DF8">
        <w:rPr>
          <w:rFonts w:ascii="Book Antiqua" w:hAnsi="Book Antiqua"/>
          <w:color w:val="000000"/>
        </w:rPr>
        <w:t>Amen.</w:t>
      </w:r>
    </w:p>
    <w:p w:rsidR="003B097D" w:rsidRPr="003B097D" w:rsidRDefault="003B097D" w:rsidP="003B097D">
      <w:pPr>
        <w:pStyle w:val="Standard"/>
        <w:spacing w:line="360" w:lineRule="auto"/>
        <w:ind w:firstLine="720"/>
        <w:jc w:val="center"/>
        <w:rPr>
          <w:rFonts w:ascii="Book Antiqua" w:hAnsi="Book Antiqua"/>
          <w:color w:val="000000"/>
          <w:sz w:val="20"/>
          <w:szCs w:val="20"/>
        </w:rPr>
      </w:pPr>
      <w:r w:rsidRPr="003B097D">
        <w:rPr>
          <w:rFonts w:ascii="Book Antiqua" w:hAnsi="Book Antiqua"/>
          <w:color w:val="000000"/>
          <w:sz w:val="20"/>
          <w:szCs w:val="20"/>
        </w:rPr>
        <w:t>Lent III Midweek</w:t>
      </w:r>
    </w:p>
    <w:p w:rsidR="003B097D" w:rsidRPr="003B097D" w:rsidRDefault="003B097D" w:rsidP="003B097D">
      <w:pPr>
        <w:pStyle w:val="Standard"/>
        <w:spacing w:line="360" w:lineRule="auto"/>
        <w:ind w:firstLine="720"/>
        <w:jc w:val="center"/>
        <w:rPr>
          <w:rFonts w:ascii="Book Antiqua" w:hAnsi="Book Antiqua"/>
          <w:color w:val="000000"/>
          <w:sz w:val="20"/>
          <w:szCs w:val="20"/>
        </w:rPr>
      </w:pPr>
      <w:r w:rsidRPr="003B097D">
        <w:rPr>
          <w:rFonts w:ascii="Book Antiqua" w:hAnsi="Book Antiqua"/>
          <w:color w:val="000000"/>
          <w:sz w:val="20"/>
          <w:szCs w:val="20"/>
        </w:rPr>
        <w:t>Psalm 4; Psalm 118:1-3; Jeremiah 14:9; Romans 8:38-39</w:t>
      </w:r>
    </w:p>
    <w:p w:rsidR="003B097D" w:rsidRPr="003B097D" w:rsidRDefault="003B097D" w:rsidP="003B097D">
      <w:pPr>
        <w:pStyle w:val="Standard"/>
        <w:spacing w:line="360" w:lineRule="auto"/>
        <w:ind w:firstLine="720"/>
        <w:jc w:val="center"/>
        <w:rPr>
          <w:rFonts w:ascii="Book Antiqua" w:hAnsi="Book Antiqua"/>
          <w:color w:val="000000"/>
          <w:sz w:val="20"/>
          <w:szCs w:val="20"/>
        </w:rPr>
      </w:pPr>
      <w:r w:rsidRPr="003B097D">
        <w:rPr>
          <w:rFonts w:ascii="Book Antiqua" w:hAnsi="Book Antiqua"/>
          <w:color w:val="000000"/>
          <w:sz w:val="20"/>
          <w:szCs w:val="20"/>
        </w:rPr>
        <w:t>March 27, 2019</w:t>
      </w:r>
    </w:p>
    <w:p w:rsidR="003B097D" w:rsidRPr="003B097D" w:rsidRDefault="003B097D" w:rsidP="003B097D">
      <w:pPr>
        <w:pStyle w:val="Standard"/>
        <w:spacing w:line="360" w:lineRule="auto"/>
        <w:ind w:firstLine="720"/>
        <w:jc w:val="center"/>
        <w:rPr>
          <w:rFonts w:ascii="Book Antiqua" w:hAnsi="Book Antiqua"/>
          <w:color w:val="000000"/>
          <w:sz w:val="20"/>
          <w:szCs w:val="20"/>
        </w:rPr>
      </w:pPr>
      <w:r w:rsidRPr="003B097D">
        <w:rPr>
          <w:rFonts w:ascii="Brush Script MT" w:hAnsi="Brush Script MT"/>
          <w:color w:val="000000"/>
          <w:sz w:val="20"/>
          <w:szCs w:val="20"/>
        </w:rPr>
        <w:t>Rev. David Kaiser</w:t>
      </w:r>
      <w:r w:rsidRPr="003B097D">
        <w:rPr>
          <w:rFonts w:ascii="Book Antiqua" w:hAnsi="Book Antiqua"/>
          <w:color w:val="000000"/>
          <w:sz w:val="20"/>
          <w:szCs w:val="20"/>
        </w:rPr>
        <w:t>, Pastor Emeritus</w:t>
      </w:r>
    </w:p>
    <w:p w:rsidR="003B097D" w:rsidRPr="00BB6DF8" w:rsidRDefault="003B097D" w:rsidP="003B097D">
      <w:pPr>
        <w:pStyle w:val="Standard"/>
        <w:spacing w:line="360" w:lineRule="auto"/>
        <w:ind w:firstLine="720"/>
        <w:jc w:val="center"/>
        <w:rPr>
          <w:rFonts w:ascii="Book Antiqua" w:hAnsi="Book Antiqua"/>
          <w:color w:val="000000"/>
        </w:rPr>
      </w:pPr>
      <w:bookmarkStart w:id="0" w:name="_GoBack"/>
      <w:bookmarkEnd w:id="0"/>
    </w:p>
    <w:sectPr w:rsidR="003B097D" w:rsidRPr="00BB6DF8">
      <w:footerReference w:type="default" r:id="rId7"/>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45" w:rsidRDefault="00131C45">
      <w:pPr>
        <w:rPr>
          <w:rFonts w:hint="eastAsia"/>
        </w:rPr>
      </w:pPr>
      <w:r>
        <w:separator/>
      </w:r>
    </w:p>
  </w:endnote>
  <w:endnote w:type="continuationSeparator" w:id="0">
    <w:p w:rsidR="00131C45" w:rsidRDefault="00131C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24604"/>
      <w:docPartObj>
        <w:docPartGallery w:val="Page Numbers (Bottom of Page)"/>
        <w:docPartUnique/>
      </w:docPartObj>
    </w:sdtPr>
    <w:sdtEndPr>
      <w:rPr>
        <w:noProof/>
      </w:rPr>
    </w:sdtEndPr>
    <w:sdtContent>
      <w:p w:rsidR="003B097D" w:rsidRDefault="003B097D">
        <w:pPr>
          <w:pStyle w:val="Footer"/>
          <w:jc w:val="center"/>
        </w:pPr>
        <w:r>
          <w:fldChar w:fldCharType="begin"/>
        </w:r>
        <w:r>
          <w:instrText xml:space="preserve"> PAGE   \* MERGEFORMAT </w:instrText>
        </w:r>
        <w:r>
          <w:fldChar w:fldCharType="separate"/>
        </w:r>
        <w:r w:rsidR="002A4F62">
          <w:rPr>
            <w:rFonts w:hint="eastAsia"/>
            <w:noProof/>
          </w:rPr>
          <w:t>1</w:t>
        </w:r>
        <w:r>
          <w:rPr>
            <w:noProof/>
          </w:rPr>
          <w:fldChar w:fldCharType="end"/>
        </w:r>
      </w:p>
    </w:sdtContent>
  </w:sdt>
  <w:p w:rsidR="003B097D" w:rsidRDefault="003B097D">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45" w:rsidRDefault="00131C45">
      <w:pPr>
        <w:rPr>
          <w:rFonts w:hint="eastAsia"/>
        </w:rPr>
      </w:pPr>
      <w:r>
        <w:rPr>
          <w:color w:val="000000"/>
        </w:rPr>
        <w:separator/>
      </w:r>
    </w:p>
  </w:footnote>
  <w:footnote w:type="continuationSeparator" w:id="0">
    <w:p w:rsidR="00131C45" w:rsidRDefault="00131C45">
      <w:pPr>
        <w:rPr>
          <w:rFonts w:hint="eastAsia"/>
        </w:rPr>
      </w:pPr>
      <w:r>
        <w:continuationSeparator/>
      </w:r>
    </w:p>
  </w:footnote>
  <w:footnote w:id="1">
    <w:p w:rsidR="003B097D" w:rsidRPr="003B097D" w:rsidRDefault="003B097D">
      <w:pPr>
        <w:pStyle w:val="FootnoteText"/>
        <w:rPr>
          <w:sz w:val="16"/>
          <w:szCs w:val="16"/>
        </w:rPr>
      </w:pPr>
      <w:r w:rsidRPr="003B097D">
        <w:rPr>
          <w:rStyle w:val="FootnoteReference"/>
          <w:rFonts w:hint="eastAsia"/>
          <w:sz w:val="16"/>
          <w:szCs w:val="16"/>
        </w:rPr>
        <w:footnoteRef/>
      </w:r>
      <w:r w:rsidRPr="003B097D">
        <w:rPr>
          <w:rFonts w:hint="eastAsia"/>
          <w:sz w:val="16"/>
          <w:szCs w:val="16"/>
        </w:rPr>
        <w:t xml:space="preserve"> </w:t>
      </w:r>
      <w:r w:rsidRPr="003B097D">
        <w:rPr>
          <w:rFonts w:ascii="Book Antiqua" w:hAnsi="Book Antiqua"/>
          <w:i/>
          <w:sz w:val="16"/>
          <w:szCs w:val="16"/>
        </w:rPr>
        <w:t>Rom</w:t>
      </w:r>
      <w:r w:rsidRPr="003B097D">
        <w:rPr>
          <w:rFonts w:ascii="Book Antiqua" w:hAnsi="Book Antiqua"/>
          <w:i/>
          <w:sz w:val="16"/>
          <w:szCs w:val="16"/>
        </w:rPr>
        <w:t>ans</w:t>
      </w:r>
      <w:r w:rsidRPr="003B097D">
        <w:rPr>
          <w:rFonts w:ascii="Book Antiqua" w:hAnsi="Book Antiqua"/>
          <w:i/>
          <w:sz w:val="16"/>
          <w:szCs w:val="16"/>
        </w:rPr>
        <w:t xml:space="preserve"> 8:38-39 ESV</w:t>
      </w:r>
      <w:r w:rsidRPr="003B097D">
        <w:rPr>
          <w:rFonts w:ascii="Book Antiqua" w:hAnsi="Book Antiqua"/>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725D5"/>
    <w:rsid w:val="00131C45"/>
    <w:rsid w:val="002A4F62"/>
    <w:rsid w:val="003B097D"/>
    <w:rsid w:val="004725D5"/>
    <w:rsid w:val="00890F58"/>
    <w:rsid w:val="00B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0BF4B-0B14-4229-93D3-076BC659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noteText">
    <w:name w:val="footnote text"/>
    <w:basedOn w:val="Normal"/>
    <w:link w:val="FootnoteTextChar"/>
    <w:uiPriority w:val="99"/>
    <w:semiHidden/>
    <w:unhideWhenUsed/>
    <w:rsid w:val="003B097D"/>
    <w:rPr>
      <w:rFonts w:cs="Mangal"/>
      <w:sz w:val="20"/>
      <w:szCs w:val="18"/>
    </w:rPr>
  </w:style>
  <w:style w:type="character" w:customStyle="1" w:styleId="FootnoteTextChar">
    <w:name w:val="Footnote Text Char"/>
    <w:basedOn w:val="DefaultParagraphFont"/>
    <w:link w:val="FootnoteText"/>
    <w:uiPriority w:val="99"/>
    <w:semiHidden/>
    <w:rsid w:val="003B097D"/>
    <w:rPr>
      <w:rFonts w:cs="Mangal"/>
      <w:sz w:val="20"/>
      <w:szCs w:val="18"/>
    </w:rPr>
  </w:style>
  <w:style w:type="character" w:styleId="FootnoteReference">
    <w:name w:val="footnote reference"/>
    <w:basedOn w:val="DefaultParagraphFont"/>
    <w:uiPriority w:val="99"/>
    <w:semiHidden/>
    <w:unhideWhenUsed/>
    <w:rsid w:val="003B097D"/>
    <w:rPr>
      <w:vertAlign w:val="superscript"/>
    </w:rPr>
  </w:style>
  <w:style w:type="paragraph" w:styleId="Header">
    <w:name w:val="header"/>
    <w:basedOn w:val="Normal"/>
    <w:link w:val="HeaderChar"/>
    <w:uiPriority w:val="99"/>
    <w:unhideWhenUsed/>
    <w:rsid w:val="003B097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B097D"/>
    <w:rPr>
      <w:rFonts w:cs="Mangal"/>
      <w:szCs w:val="21"/>
    </w:rPr>
  </w:style>
  <w:style w:type="paragraph" w:styleId="Footer">
    <w:name w:val="footer"/>
    <w:basedOn w:val="Normal"/>
    <w:link w:val="FooterChar"/>
    <w:uiPriority w:val="99"/>
    <w:unhideWhenUsed/>
    <w:rsid w:val="003B097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B097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71CE-6E60-45E4-8DC5-B322A6F2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Kyriss</dc:creator>
  <cp:lastModifiedBy>Julia Kyriss</cp:lastModifiedBy>
  <cp:revision>2</cp:revision>
  <cp:lastPrinted>2019-03-29T22:06:00Z</cp:lastPrinted>
  <dcterms:created xsi:type="dcterms:W3CDTF">2019-03-29T22:06:00Z</dcterms:created>
  <dcterms:modified xsi:type="dcterms:W3CDTF">2019-03-29T22:06:00Z</dcterms:modified>
</cp:coreProperties>
</file>